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D3C" w:rsidRDefault="00283FC7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>Приложение №2</w:t>
      </w:r>
    </w:p>
    <w:p w:rsidR="004B6D3C" w:rsidRDefault="00283FC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 Положению о конкурсе </w:t>
      </w:r>
    </w:p>
    <w:p w:rsidR="004B6D3C" w:rsidRDefault="004B6D3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</w:rPr>
      </w:pPr>
    </w:p>
    <w:p w:rsidR="004B6D3C" w:rsidRDefault="00283FC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bookmarkStart w:id="1" w:name="bookmark=id.31fp90mn9wpc" w:colFirst="0" w:colLast="0"/>
      <w:bookmarkEnd w:id="1"/>
      <w:r>
        <w:rPr>
          <w:rFonts w:ascii="Times New Roman" w:eastAsia="Times New Roman" w:hAnsi="Times New Roman" w:cs="Times New Roman"/>
        </w:rPr>
        <w:t>ЗАЯВКА</w:t>
      </w:r>
    </w:p>
    <w:p w:rsidR="004B6D3C" w:rsidRDefault="00283FC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участие в конкурсе на финансирование НИР студенческих научных объединений </w:t>
      </w:r>
    </w:p>
    <w:p w:rsidR="004B6D3C" w:rsidRDefault="00283FC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Мининского университета</w:t>
      </w:r>
    </w:p>
    <w:p w:rsidR="004B6D3C" w:rsidRDefault="004B6D3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4B6D3C" w:rsidRDefault="004B6D3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4B6D3C" w:rsidRDefault="00283FC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Тематика проекта НИР СНО на 2026 г. </w:t>
      </w:r>
    </w:p>
    <w:tbl>
      <w:tblPr>
        <w:tblStyle w:val="affffffffffffffff2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1"/>
      </w:tblGrid>
      <w:tr w:rsidR="004B6D3C">
        <w:tc>
          <w:tcPr>
            <w:tcW w:w="9571" w:type="dxa"/>
          </w:tcPr>
          <w:p w:rsidR="004B6D3C" w:rsidRDefault="004B6D3C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6D3C" w:rsidRDefault="004B6D3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B6D3C" w:rsidRDefault="00283FC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Руководитель проекта НИР СНО</w:t>
      </w:r>
    </w:p>
    <w:tbl>
      <w:tblPr>
        <w:tblStyle w:val="affffffffffffffff3"/>
        <w:tblW w:w="957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1"/>
      </w:tblGrid>
      <w:tr w:rsidR="004B6D3C">
        <w:trPr>
          <w:trHeight w:val="297"/>
        </w:trPr>
        <w:tc>
          <w:tcPr>
            <w:tcW w:w="9571" w:type="dxa"/>
          </w:tcPr>
          <w:p w:rsidR="004B6D3C" w:rsidRDefault="004B6D3C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6D3C" w:rsidRDefault="004B6D3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B6D3C" w:rsidRDefault="00283FC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Ключевые слова</w:t>
      </w:r>
      <w:r>
        <w:rPr>
          <w:rFonts w:ascii="Times New Roman" w:eastAsia="Times New Roman" w:hAnsi="Times New Roman" w:cs="Times New Roman"/>
          <w:i/>
          <w:iCs/>
        </w:rPr>
        <w:t xml:space="preserve"> - указывается от 5 до 10 слов, через запятую</w:t>
      </w:r>
    </w:p>
    <w:tbl>
      <w:tblPr>
        <w:tblStyle w:val="affffffffffffffff4"/>
        <w:tblW w:w="957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1"/>
      </w:tblGrid>
      <w:tr w:rsidR="004B6D3C">
        <w:tc>
          <w:tcPr>
            <w:tcW w:w="9571" w:type="dxa"/>
          </w:tcPr>
          <w:p w:rsidR="004B6D3C" w:rsidRDefault="004B6D3C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6D3C" w:rsidRDefault="004B6D3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B6D3C" w:rsidRDefault="00283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Соответствие научной темы приоритетным направлениям Стратегии научно-технологического развития Российской Федерации (далее - СНТР)</w:t>
      </w:r>
    </w:p>
    <w:p w:rsidR="004B6D3C" w:rsidRDefault="00283F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В соответствии с </w:t>
      </w:r>
      <w:hyperlink r:id="rId7" w:anchor="7E60KG">
        <w:r>
          <w:rPr>
            <w:rFonts w:ascii="Times New Roman" w:eastAsia="Times New Roman" w:hAnsi="Times New Roman" w:cs="Times New Roman"/>
            <w:i/>
            <w:iCs/>
            <w:color w:val="3451A0"/>
            <w:u w:val="single"/>
          </w:rPr>
          <w:t>подпунктами "а</w:t>
        </w:r>
      </w:hyperlink>
      <w:r>
        <w:rPr>
          <w:rFonts w:ascii="Times New Roman" w:eastAsia="Times New Roman" w:hAnsi="Times New Roman" w:cs="Times New Roman"/>
          <w:i/>
          <w:iCs/>
        </w:rPr>
        <w:t>"-</w:t>
      </w:r>
      <w:hyperlink r:id="rId8" w:anchor="7E20KD">
        <w:r>
          <w:rPr>
            <w:rFonts w:ascii="Times New Roman" w:eastAsia="Times New Roman" w:hAnsi="Times New Roman" w:cs="Times New Roman"/>
            <w:i/>
            <w:iCs/>
            <w:color w:val="3451A0"/>
            <w:u w:val="single"/>
          </w:rPr>
          <w:t>"ж" пункта 20 Стратегии научно-технологического развития Российской Федерации</w:t>
        </w:r>
      </w:hyperlink>
      <w:r>
        <w:rPr>
          <w:rFonts w:ascii="Times New Roman" w:eastAsia="Times New Roman" w:hAnsi="Times New Roman" w:cs="Times New Roman"/>
          <w:i/>
          <w:iCs/>
        </w:rPr>
        <w:t xml:space="preserve">, утвержденной </w:t>
      </w:r>
      <w:hyperlink r:id="rId9">
        <w:r>
          <w:rPr>
            <w:rFonts w:ascii="Times New Roman" w:eastAsia="Times New Roman" w:hAnsi="Times New Roman" w:cs="Times New Roman"/>
            <w:i/>
            <w:iCs/>
            <w:color w:val="3451A0"/>
            <w:u w:val="single"/>
          </w:rPr>
          <w:t>Указом Президента Российской Федерации от 1 декабря 2016 г. N 642</w:t>
        </w:r>
      </w:hyperlink>
      <w:r>
        <w:rPr>
          <w:rFonts w:ascii="Times New Roman" w:eastAsia="Times New Roman" w:hAnsi="Times New Roman" w:cs="Times New Roman"/>
          <w:i/>
          <w:iCs/>
        </w:rPr>
        <w:t xml:space="preserve"> (Собрание законодательства Российской Федерации, 2016, N 49, ст.6887).</w:t>
      </w:r>
    </w:p>
    <w:p w:rsidR="004B6D3C" w:rsidRDefault="004B6D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</w:rPr>
      </w:pPr>
    </w:p>
    <w:tbl>
      <w:tblPr>
        <w:tblStyle w:val="affffffffffffffff5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1"/>
      </w:tblGrid>
      <w:tr w:rsidR="004B6D3C">
        <w:tc>
          <w:tcPr>
            <w:tcW w:w="9571" w:type="dxa"/>
          </w:tcPr>
          <w:p w:rsidR="004B6D3C" w:rsidRDefault="004B6D3C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6D3C" w:rsidRDefault="00283FC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</w:p>
    <w:p w:rsidR="004B6D3C" w:rsidRDefault="00283FC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Цель научного исследования</w:t>
      </w:r>
    </w:p>
    <w:tbl>
      <w:tblPr>
        <w:tblStyle w:val="affffffffffffffff6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1"/>
      </w:tblGrid>
      <w:tr w:rsidR="004B6D3C">
        <w:tc>
          <w:tcPr>
            <w:tcW w:w="9571" w:type="dxa"/>
          </w:tcPr>
          <w:p w:rsidR="004B6D3C" w:rsidRDefault="004B6D3C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6D3C" w:rsidRDefault="004B6D3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B6D3C" w:rsidRDefault="00283F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Актуальность проблемы, предлагаемой к решению</w:t>
      </w:r>
    </w:p>
    <w:tbl>
      <w:tblPr>
        <w:tblStyle w:val="affffffffffffffff7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1"/>
      </w:tblGrid>
      <w:tr w:rsidR="004B6D3C">
        <w:tc>
          <w:tcPr>
            <w:tcW w:w="9571" w:type="dxa"/>
          </w:tcPr>
          <w:p w:rsidR="004B6D3C" w:rsidRDefault="004B6D3C">
            <w:pPr>
              <w:ind w:firstLine="566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6D3C" w:rsidRDefault="004B6D3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B6D3C" w:rsidRDefault="00283FC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Описание задач, предлагаемых к решению</w:t>
      </w:r>
    </w:p>
    <w:tbl>
      <w:tblPr>
        <w:tblStyle w:val="affffffffffffffff8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1"/>
      </w:tblGrid>
      <w:tr w:rsidR="004B6D3C">
        <w:tc>
          <w:tcPr>
            <w:tcW w:w="9571" w:type="dxa"/>
          </w:tcPr>
          <w:p w:rsidR="004B6D3C" w:rsidRDefault="004B6D3C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6D3C" w:rsidRDefault="004B6D3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B6D3C" w:rsidRDefault="00283FC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Предполагаемые (ожидаемые) результаты и их возможная практическая значимость (применимость)</w:t>
      </w:r>
    </w:p>
    <w:tbl>
      <w:tblPr>
        <w:tblStyle w:val="affffffffffffffff9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1"/>
      </w:tblGrid>
      <w:tr w:rsidR="004B6D3C">
        <w:tc>
          <w:tcPr>
            <w:tcW w:w="9571" w:type="dxa"/>
          </w:tcPr>
          <w:p w:rsidR="004B6D3C" w:rsidRDefault="004B6D3C">
            <w:pPr>
              <w:ind w:firstLine="566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6D3C" w:rsidRDefault="004B6D3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B6D3C" w:rsidRDefault="00283F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Планируемые показатели на финансовый год </w:t>
      </w:r>
    </w:p>
    <w:p w:rsidR="004B6D3C" w:rsidRDefault="004B6D3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ffffffffffffffffa"/>
        <w:tblW w:w="9773" w:type="dxa"/>
        <w:tblInd w:w="1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6799"/>
        <w:gridCol w:w="1984"/>
      </w:tblGrid>
      <w:tr w:rsidR="004B6D3C">
        <w:trPr>
          <w:trHeight w:val="1155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283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 п/п</w:t>
            </w:r>
          </w:p>
        </w:tc>
        <w:tc>
          <w:tcPr>
            <w:tcW w:w="67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283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Наименование показателя</w:t>
            </w:r>
          </w:p>
        </w:tc>
        <w:tc>
          <w:tcPr>
            <w:tcW w:w="198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283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Значение</w:t>
            </w:r>
          </w:p>
        </w:tc>
      </w:tr>
      <w:tr w:rsidR="004B6D3C">
        <w:trPr>
          <w:trHeight w:val="535"/>
        </w:trPr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283F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7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283F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Публикации членов СНО в журналах «Белого списка»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283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Не менее 1 </w:t>
            </w:r>
          </w:p>
        </w:tc>
      </w:tr>
      <w:tr w:rsidR="004B6D3C">
        <w:trPr>
          <w:trHeight w:val="548"/>
        </w:trPr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283F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283F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Другие публикации членов СНО в журналах из перечня ВАК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283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Не менее 1 </w:t>
            </w:r>
          </w:p>
        </w:tc>
      </w:tr>
      <w:tr w:rsidR="004B6D3C">
        <w:trPr>
          <w:trHeight w:val="786"/>
        </w:trPr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283F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283F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Доклады членов СНО на научных и научно-образовательных мероприятиях (международных, всероссийских и региональных конференциях, семинарах, выставках, конкурсах и др.)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283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 3</w:t>
            </w:r>
          </w:p>
        </w:tc>
      </w:tr>
      <w:tr w:rsidR="004B6D3C">
        <w:trPr>
          <w:trHeight w:val="308"/>
        </w:trPr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283F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283FC7">
            <w:pPr>
              <w:tabs>
                <w:tab w:val="left" w:pos="42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Регистрация объекта интеллектуальной собственности</w:t>
            </w:r>
          </w:p>
          <w:p w:rsidR="004B6D3C" w:rsidRDefault="004B6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4B6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6D3C" w:rsidRDefault="004B6D3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B6D3C" w:rsidRDefault="00283FC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ФИО исполнителей проекта - членов СНО</w:t>
      </w:r>
    </w:p>
    <w:p w:rsidR="004B6D3C" w:rsidRDefault="004B6D3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ffffffffffffffffb"/>
        <w:tblW w:w="9356" w:type="dxa"/>
        <w:tblInd w:w="-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56"/>
      </w:tblGrid>
      <w:tr w:rsidR="004B6D3C">
        <w:trPr>
          <w:trHeight w:val="371"/>
        </w:trPr>
        <w:tc>
          <w:tcPr>
            <w:tcW w:w="9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4B6D3C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6D3C" w:rsidRDefault="004B6D3C">
      <w:pPr>
        <w:spacing w:after="0" w:line="240" w:lineRule="auto"/>
        <w:jc w:val="right"/>
        <w:rPr>
          <w:rFonts w:ascii="Times New Roman" w:eastAsia="Times New Roman" w:hAnsi="Times New Roman" w:cs="Times New Roman"/>
          <w:smallCaps/>
        </w:rPr>
      </w:pPr>
    </w:p>
    <w:p w:rsidR="004B6D3C" w:rsidRDefault="004B6D3C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</w:rPr>
      </w:pPr>
    </w:p>
    <w:p w:rsidR="004B6D3C" w:rsidRDefault="00283FC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mallCaps/>
        </w:rPr>
        <w:t>СМЕТА РАСХОДОВ ПО ПРОЕКТУ</w:t>
      </w:r>
    </w:p>
    <w:p w:rsidR="004B6D3C" w:rsidRDefault="00283FC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_________________________________________________________________________</w:t>
      </w:r>
    </w:p>
    <w:p w:rsidR="004B6D3C" w:rsidRDefault="00283FC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Наименование проекта НИР</w:t>
      </w:r>
    </w:p>
    <w:p w:rsidR="004B6D3C" w:rsidRDefault="004B6D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4B6D3C" w:rsidRDefault="004B6D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tbl>
      <w:tblPr>
        <w:tblStyle w:val="affffffffffffffffc"/>
        <w:tblW w:w="930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80"/>
        <w:gridCol w:w="2523"/>
      </w:tblGrid>
      <w:tr w:rsidR="004B6D3C">
        <w:trPr>
          <w:jc w:val="center"/>
        </w:trPr>
        <w:tc>
          <w:tcPr>
            <w:tcW w:w="6780" w:type="dxa"/>
            <w:tcBorders>
              <w:right w:val="nil"/>
            </w:tcBorders>
            <w:shd w:val="clear" w:color="auto" w:fill="BFBFBF"/>
            <w:vAlign w:val="center"/>
          </w:tcPr>
          <w:p w:rsidR="004B6D3C" w:rsidRDefault="00283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Затраты на выполнение работ</w:t>
            </w:r>
          </w:p>
        </w:tc>
        <w:tc>
          <w:tcPr>
            <w:tcW w:w="25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B6D3C" w:rsidRDefault="00283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Сумма затрат, </w:t>
            </w:r>
          </w:p>
          <w:p w:rsidR="004B6D3C" w:rsidRDefault="00283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рублях</w:t>
            </w:r>
          </w:p>
        </w:tc>
      </w:tr>
      <w:tr w:rsidR="004B6D3C">
        <w:trPr>
          <w:trHeight w:val="379"/>
          <w:jc w:val="center"/>
        </w:trPr>
        <w:tc>
          <w:tcPr>
            <w:tcW w:w="6780" w:type="dxa"/>
            <w:tcBorders>
              <w:right w:val="single" w:sz="4" w:space="0" w:color="000000"/>
            </w:tcBorders>
          </w:tcPr>
          <w:p w:rsidR="004B6D3C" w:rsidRDefault="00283F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2" w:name="_heading=h.ekr6bc8qnxb2" w:colFirst="0" w:colLast="0"/>
            <w:bookmarkEnd w:id="2"/>
            <w:r>
              <w:rPr>
                <w:rFonts w:ascii="Times New Roman" w:eastAsia="Times New Roman" w:hAnsi="Times New Roman" w:cs="Times New Roman"/>
              </w:rPr>
              <w:t>Всего затрат, в том числе по статьям:</w:t>
            </w:r>
          </w:p>
        </w:tc>
        <w:tc>
          <w:tcPr>
            <w:tcW w:w="2523" w:type="dxa"/>
            <w:tcBorders>
              <w:left w:val="single" w:sz="4" w:space="0" w:color="000000"/>
              <w:right w:val="single" w:sz="4" w:space="0" w:color="000000"/>
            </w:tcBorders>
          </w:tcPr>
          <w:p w:rsidR="004B6D3C" w:rsidRDefault="00283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100 000,00</w:t>
            </w:r>
          </w:p>
        </w:tc>
      </w:tr>
      <w:tr w:rsidR="004B6D3C">
        <w:trPr>
          <w:trHeight w:val="496"/>
          <w:jc w:val="center"/>
        </w:trPr>
        <w:tc>
          <w:tcPr>
            <w:tcW w:w="6780" w:type="dxa"/>
            <w:tcBorders>
              <w:right w:val="single" w:sz="4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283FC7">
            <w:pPr>
              <w:tabs>
                <w:tab w:val="left" w:pos="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Публикации членов СНО в журналах «Белого списка»</w:t>
            </w:r>
          </w:p>
        </w:tc>
        <w:tc>
          <w:tcPr>
            <w:tcW w:w="2523" w:type="dxa"/>
            <w:tcBorders>
              <w:left w:val="single" w:sz="4" w:space="0" w:color="000000"/>
              <w:right w:val="single" w:sz="4" w:space="0" w:color="000000"/>
            </w:tcBorders>
          </w:tcPr>
          <w:p w:rsidR="004B6D3C" w:rsidRDefault="004B6D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4B6D3C">
        <w:trPr>
          <w:trHeight w:val="379"/>
          <w:jc w:val="center"/>
        </w:trPr>
        <w:tc>
          <w:tcPr>
            <w:tcW w:w="6780" w:type="dxa"/>
            <w:tcBorders>
              <w:right w:val="single" w:sz="4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:rsidR="004B6D3C" w:rsidRDefault="00283FC7">
            <w:pPr>
              <w:tabs>
                <w:tab w:val="left" w:pos="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Другие публикации членов СНО в журналах из перечня ВАК</w:t>
            </w:r>
          </w:p>
        </w:tc>
        <w:tc>
          <w:tcPr>
            <w:tcW w:w="2523" w:type="dxa"/>
            <w:tcBorders>
              <w:left w:val="single" w:sz="4" w:space="0" w:color="000000"/>
              <w:right w:val="single" w:sz="4" w:space="0" w:color="000000"/>
            </w:tcBorders>
          </w:tcPr>
          <w:p w:rsidR="004B6D3C" w:rsidRDefault="004B6D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4B6D3C">
        <w:trPr>
          <w:trHeight w:val="409"/>
          <w:jc w:val="center"/>
        </w:trPr>
        <w:tc>
          <w:tcPr>
            <w:tcW w:w="6780" w:type="dxa"/>
            <w:tcBorders>
              <w:right w:val="single" w:sz="4" w:space="0" w:color="000000"/>
            </w:tcBorders>
          </w:tcPr>
          <w:p w:rsidR="004B6D3C" w:rsidRDefault="00283FC7">
            <w:pPr>
              <w:numPr>
                <w:ilvl w:val="0"/>
                <w:numId w:val="1"/>
              </w:numPr>
              <w:tabs>
                <w:tab w:val="left" w:pos="429"/>
              </w:tabs>
              <w:spacing w:after="0" w:line="240" w:lineRule="auto"/>
              <w:ind w:left="0" w:hanging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Научные командировки с докладом</w:t>
            </w:r>
          </w:p>
        </w:tc>
        <w:tc>
          <w:tcPr>
            <w:tcW w:w="2523" w:type="dxa"/>
            <w:tcBorders>
              <w:left w:val="single" w:sz="4" w:space="0" w:color="000000"/>
              <w:right w:val="single" w:sz="4" w:space="0" w:color="000000"/>
            </w:tcBorders>
          </w:tcPr>
          <w:p w:rsidR="004B6D3C" w:rsidRDefault="004B6D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4B6D3C">
        <w:trPr>
          <w:trHeight w:val="288"/>
          <w:jc w:val="center"/>
        </w:trPr>
        <w:tc>
          <w:tcPr>
            <w:tcW w:w="6780" w:type="dxa"/>
            <w:tcBorders>
              <w:right w:val="single" w:sz="4" w:space="0" w:color="000000"/>
            </w:tcBorders>
          </w:tcPr>
          <w:p w:rsidR="004B6D3C" w:rsidRDefault="00283FC7">
            <w:pPr>
              <w:numPr>
                <w:ilvl w:val="0"/>
                <w:numId w:val="1"/>
              </w:numPr>
              <w:tabs>
                <w:tab w:val="left" w:pos="429"/>
              </w:tabs>
              <w:spacing w:after="0" w:line="240" w:lineRule="auto"/>
              <w:ind w:left="0" w:hanging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Оборудование</w:t>
            </w:r>
          </w:p>
        </w:tc>
        <w:tc>
          <w:tcPr>
            <w:tcW w:w="2523" w:type="dxa"/>
            <w:tcBorders>
              <w:left w:val="single" w:sz="4" w:space="0" w:color="000000"/>
              <w:right w:val="single" w:sz="4" w:space="0" w:color="000000"/>
            </w:tcBorders>
          </w:tcPr>
          <w:p w:rsidR="004B6D3C" w:rsidRDefault="004B6D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  <w:tr w:rsidR="004B6D3C">
        <w:trPr>
          <w:trHeight w:val="304"/>
          <w:jc w:val="center"/>
        </w:trPr>
        <w:tc>
          <w:tcPr>
            <w:tcW w:w="6780" w:type="dxa"/>
            <w:tcBorders>
              <w:right w:val="single" w:sz="4" w:space="0" w:color="000000"/>
            </w:tcBorders>
          </w:tcPr>
          <w:p w:rsidR="004B6D3C" w:rsidRDefault="00283FC7">
            <w:pPr>
              <w:numPr>
                <w:ilvl w:val="0"/>
                <w:numId w:val="1"/>
              </w:numPr>
              <w:tabs>
                <w:tab w:val="left" w:pos="429"/>
              </w:tabs>
              <w:spacing w:after="0" w:line="240" w:lineRule="auto"/>
              <w:ind w:left="0" w:hanging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Расходные материалы</w:t>
            </w:r>
          </w:p>
        </w:tc>
        <w:tc>
          <w:tcPr>
            <w:tcW w:w="2523" w:type="dxa"/>
            <w:tcBorders>
              <w:left w:val="single" w:sz="4" w:space="0" w:color="000000"/>
              <w:right w:val="single" w:sz="4" w:space="0" w:color="000000"/>
            </w:tcBorders>
          </w:tcPr>
          <w:p w:rsidR="004B6D3C" w:rsidRDefault="004B6D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  <w:tr w:rsidR="004B6D3C">
        <w:trPr>
          <w:trHeight w:val="323"/>
          <w:jc w:val="center"/>
        </w:trPr>
        <w:tc>
          <w:tcPr>
            <w:tcW w:w="6780" w:type="dxa"/>
            <w:tcBorders>
              <w:right w:val="nil"/>
            </w:tcBorders>
          </w:tcPr>
          <w:p w:rsidR="004B6D3C" w:rsidRDefault="00283FC7">
            <w:pPr>
              <w:numPr>
                <w:ilvl w:val="0"/>
                <w:numId w:val="1"/>
              </w:numPr>
              <w:tabs>
                <w:tab w:val="left" w:pos="429"/>
              </w:tabs>
              <w:spacing w:after="0" w:line="240" w:lineRule="auto"/>
              <w:ind w:left="0" w:hanging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Регистрация объекта интеллектуальной собственности</w:t>
            </w:r>
          </w:p>
        </w:tc>
        <w:tc>
          <w:tcPr>
            <w:tcW w:w="2523" w:type="dxa"/>
            <w:tcBorders>
              <w:left w:val="single" w:sz="4" w:space="0" w:color="000000"/>
              <w:right w:val="single" w:sz="4" w:space="0" w:color="000000"/>
            </w:tcBorders>
          </w:tcPr>
          <w:p w:rsidR="004B6D3C" w:rsidRDefault="004B6D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</w:tbl>
    <w:p w:rsidR="004B6D3C" w:rsidRDefault="004B6D3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affffffffffffffffd"/>
        <w:tblW w:w="924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510"/>
        <w:gridCol w:w="2475"/>
        <w:gridCol w:w="600"/>
        <w:gridCol w:w="2820"/>
      </w:tblGrid>
      <w:tr w:rsidR="004B6D3C">
        <w:trPr>
          <w:trHeight w:val="220"/>
          <w:jc w:val="center"/>
        </w:trPr>
        <w:tc>
          <w:tcPr>
            <w:tcW w:w="5820" w:type="dxa"/>
            <w:gridSpan w:val="3"/>
          </w:tcPr>
          <w:p w:rsidR="004B6D3C" w:rsidRDefault="00283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Расшифровка затрат (по каждой статье расходов):</w:t>
            </w:r>
          </w:p>
          <w:p w:rsidR="004B6D3C" w:rsidRDefault="004B6D3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B6D3C" w:rsidRDefault="004B6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B6D3C" w:rsidRDefault="004B6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B6D3C" w:rsidRDefault="00283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Должность 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уратора СНО</w:t>
            </w:r>
          </w:p>
        </w:tc>
        <w:tc>
          <w:tcPr>
            <w:tcW w:w="600" w:type="dxa"/>
          </w:tcPr>
          <w:p w:rsidR="004B6D3C" w:rsidRDefault="004B6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B6D3C" w:rsidRDefault="004B6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B6D3C">
        <w:trPr>
          <w:jc w:val="center"/>
        </w:trPr>
        <w:tc>
          <w:tcPr>
            <w:tcW w:w="2835" w:type="dxa"/>
          </w:tcPr>
          <w:p w:rsidR="004B6D3C" w:rsidRDefault="004B6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510" w:type="dxa"/>
          </w:tcPr>
          <w:p w:rsidR="004B6D3C" w:rsidRDefault="004B6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B6D3C" w:rsidRDefault="00283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(подпись)</w:t>
            </w:r>
          </w:p>
        </w:tc>
        <w:tc>
          <w:tcPr>
            <w:tcW w:w="600" w:type="dxa"/>
          </w:tcPr>
          <w:p w:rsidR="004B6D3C" w:rsidRDefault="004B6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B6D3C" w:rsidRDefault="00283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(Ф.И.О.)</w:t>
            </w:r>
          </w:p>
        </w:tc>
      </w:tr>
    </w:tbl>
    <w:p w:rsidR="004B6D3C" w:rsidRDefault="004B6D3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B6D3C" w:rsidRDefault="00283FC7">
      <w:pPr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lastRenderedPageBreak/>
        <w:t>КАЛЕНДАРНЫЙ ПЛАН ВЫПОЛНЕНИЯ ПРОЕКТА</w:t>
      </w:r>
    </w:p>
    <w:p w:rsidR="004B6D3C" w:rsidRDefault="00283FC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_________________________________________________________________________</w:t>
      </w:r>
    </w:p>
    <w:p w:rsidR="004B6D3C" w:rsidRDefault="00283FC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Наименование проекта НИР</w:t>
      </w:r>
    </w:p>
    <w:p w:rsidR="004B6D3C" w:rsidRDefault="004B6D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4B6D3C" w:rsidRDefault="004B6D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4B6D3C" w:rsidRDefault="004B6D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4B6D3C" w:rsidRDefault="004B6D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4B6D3C" w:rsidRDefault="004B6D3C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</w:rPr>
      </w:pPr>
    </w:p>
    <w:sdt>
      <w:sdtPr>
        <w:tag w:val="goog_rdk_0"/>
        <w:id w:val="-764974397"/>
        <w:lock w:val="contentLocked"/>
      </w:sdtPr>
      <w:sdtEndPr/>
      <w:sdtContent>
        <w:tbl>
          <w:tblPr>
            <w:tblStyle w:val="affffffffffffffffe"/>
            <w:tblW w:w="9922" w:type="dxa"/>
            <w:tblInd w:w="1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961"/>
            <w:gridCol w:w="4961"/>
          </w:tblGrid>
          <w:tr w:rsidR="004B6D3C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B6D3C" w:rsidRDefault="00283FC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Содержание выполняемых работ</w:t>
                </w: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B6D3C" w:rsidRDefault="00283FC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Сроки выполнения работ (дата начала – дата окончания)</w:t>
                </w:r>
              </w:p>
            </w:tc>
          </w:tr>
          <w:tr w:rsidR="004B6D3C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B6D3C" w:rsidRDefault="004B6D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i/>
                    <w:iCs/>
                  </w:rPr>
                </w:pP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B6D3C" w:rsidRDefault="004B6D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i/>
                    <w:iCs/>
                  </w:rPr>
                </w:pPr>
              </w:p>
            </w:tc>
          </w:tr>
          <w:tr w:rsidR="004B6D3C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B6D3C" w:rsidRDefault="004B6D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i/>
                    <w:iCs/>
                  </w:rPr>
                </w:pP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B6D3C" w:rsidRDefault="004B6D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i/>
                    <w:iCs/>
                  </w:rPr>
                </w:pPr>
              </w:p>
            </w:tc>
          </w:tr>
          <w:tr w:rsidR="004B6D3C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B6D3C" w:rsidRDefault="004B6D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i/>
                    <w:iCs/>
                  </w:rPr>
                </w:pP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B6D3C" w:rsidRDefault="004B6D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i/>
                    <w:iCs/>
                  </w:rPr>
                </w:pPr>
              </w:p>
            </w:tc>
          </w:tr>
          <w:tr w:rsidR="004B6D3C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B6D3C" w:rsidRDefault="004B6D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i/>
                    <w:iCs/>
                  </w:rPr>
                </w:pP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B6D3C" w:rsidRDefault="004B6D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i/>
                    <w:iCs/>
                  </w:rPr>
                </w:pPr>
              </w:p>
            </w:tc>
          </w:tr>
          <w:tr w:rsidR="004B6D3C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B6D3C" w:rsidRDefault="004B6D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i/>
                    <w:iCs/>
                  </w:rPr>
                </w:pP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B6D3C" w:rsidRDefault="00283FC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i/>
                    <w:iCs/>
                  </w:rPr>
                </w:pPr>
              </w:p>
            </w:tc>
          </w:tr>
        </w:tbl>
      </w:sdtContent>
    </w:sdt>
    <w:p w:rsidR="004B6D3C" w:rsidRDefault="004B6D3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afffffffffffffffff"/>
        <w:tblW w:w="924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510"/>
        <w:gridCol w:w="2475"/>
        <w:gridCol w:w="600"/>
        <w:gridCol w:w="2820"/>
      </w:tblGrid>
      <w:tr w:rsidR="004B6D3C">
        <w:trPr>
          <w:trHeight w:val="220"/>
          <w:jc w:val="center"/>
        </w:trPr>
        <w:tc>
          <w:tcPr>
            <w:tcW w:w="5820" w:type="dxa"/>
            <w:gridSpan w:val="3"/>
          </w:tcPr>
          <w:p w:rsidR="004B6D3C" w:rsidRDefault="004B6D3C">
            <w:pPr>
              <w:tabs>
                <w:tab w:val="left" w:pos="42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B6D3C" w:rsidRDefault="004B6D3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B6D3C" w:rsidRDefault="004B6D3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B6D3C" w:rsidRDefault="004B6D3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B6D3C" w:rsidRDefault="00283F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Куратор СНО</w:t>
            </w:r>
          </w:p>
        </w:tc>
        <w:tc>
          <w:tcPr>
            <w:tcW w:w="600" w:type="dxa"/>
          </w:tcPr>
          <w:p w:rsidR="004B6D3C" w:rsidRDefault="004B6D3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B6D3C" w:rsidRDefault="004B6D3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6D3C">
        <w:trPr>
          <w:jc w:val="center"/>
        </w:trPr>
        <w:tc>
          <w:tcPr>
            <w:tcW w:w="2835" w:type="dxa"/>
          </w:tcPr>
          <w:p w:rsidR="004B6D3C" w:rsidRDefault="004B6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510" w:type="dxa"/>
          </w:tcPr>
          <w:p w:rsidR="004B6D3C" w:rsidRDefault="004B6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B6D3C" w:rsidRDefault="00283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(подпись)</w:t>
            </w:r>
          </w:p>
        </w:tc>
        <w:tc>
          <w:tcPr>
            <w:tcW w:w="600" w:type="dxa"/>
          </w:tcPr>
          <w:p w:rsidR="004B6D3C" w:rsidRDefault="004B6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B6D3C" w:rsidRDefault="00283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(Ф.И.О.)</w:t>
            </w:r>
          </w:p>
        </w:tc>
      </w:tr>
    </w:tbl>
    <w:p w:rsidR="004B6D3C" w:rsidRDefault="004B6D3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B6D3C" w:rsidRDefault="004B6D3C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</w:rPr>
      </w:pPr>
    </w:p>
    <w:p w:rsidR="004B6D3C" w:rsidRDefault="004B6D3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sectPr w:rsidR="004B6D3C">
      <w:pgSz w:w="11906" w:h="16838"/>
      <w:pgMar w:top="851" w:right="850" w:bottom="851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B4183CC-6840-44ED-9923-FA981CBFF0E4}"/>
    <w:embedBold r:id="rId2" w:fontKey="{B270799B-525C-46CA-9E83-5895B198DE8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3" w:fontKey="{87FFF202-467C-40C0-B067-EE098A3CAE5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74D78DF-F035-4494-A228-DDB1A8D577C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94442B"/>
    <w:multiLevelType w:val="multilevel"/>
    <w:tmpl w:val="BC940612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</w:compat>
  <w:rsids>
    <w:rsidRoot w:val="004B6D3C"/>
    <w:rsid w:val="00283FC7"/>
    <w:rsid w:val="004B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uiPriority w:val="99"/>
    <w:unhideWhenUsed/>
    <w:qFormat/>
    <w:rsid w:val="00DD4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DD4C7B"/>
  </w:style>
  <w:style w:type="table" w:styleId="a5">
    <w:name w:val="Table Grid"/>
    <w:basedOn w:val="a1"/>
    <w:uiPriority w:val="59"/>
    <w:rsid w:val="00147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link w:val="a7"/>
    <w:uiPriority w:val="34"/>
    <w:qFormat/>
    <w:rsid w:val="0031224C"/>
    <w:pPr>
      <w:spacing w:after="160" w:line="256" w:lineRule="auto"/>
      <w:ind w:left="720"/>
      <w:contextualSpacing/>
    </w:pPr>
  </w:style>
  <w:style w:type="character" w:styleId="a8">
    <w:name w:val="Hyperlink"/>
    <w:basedOn w:val="a0"/>
    <w:uiPriority w:val="99"/>
    <w:unhideWhenUsed/>
    <w:rsid w:val="005B3D3B"/>
    <w:rPr>
      <w:color w:val="0000FF"/>
      <w:u w:val="single"/>
    </w:rPr>
  </w:style>
  <w:style w:type="character" w:customStyle="1" w:styleId="a7">
    <w:name w:val="Абзац списка Знак"/>
    <w:link w:val="a6"/>
    <w:uiPriority w:val="34"/>
    <w:locked/>
    <w:rsid w:val="00DF00FB"/>
  </w:style>
  <w:style w:type="character" w:customStyle="1" w:styleId="10">
    <w:name w:val="Неразрешенное упоминание1"/>
    <w:basedOn w:val="a0"/>
    <w:uiPriority w:val="99"/>
    <w:semiHidden/>
    <w:unhideWhenUsed/>
    <w:rsid w:val="00ED52B4"/>
    <w:rPr>
      <w:color w:val="605E5C"/>
      <w:shd w:val="clear" w:color="auto" w:fill="E1DFDD"/>
    </w:rPr>
  </w:style>
  <w:style w:type="character" w:customStyle="1" w:styleId="FontStyle12">
    <w:name w:val="Font Style12"/>
    <w:uiPriority w:val="99"/>
    <w:rsid w:val="0017515A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rsid w:val="00383203"/>
  </w:style>
  <w:style w:type="character" w:styleId="a9">
    <w:name w:val="Strong"/>
    <w:basedOn w:val="a0"/>
    <w:uiPriority w:val="22"/>
    <w:qFormat/>
    <w:rsid w:val="00383203"/>
    <w:rPr>
      <w:b/>
      <w:bCs/>
    </w:rPr>
  </w:style>
  <w:style w:type="paragraph" w:styleId="aa">
    <w:name w:val="Balloon Text"/>
    <w:link w:val="ab"/>
    <w:uiPriority w:val="99"/>
    <w:semiHidden/>
    <w:unhideWhenUsed/>
    <w:rsid w:val="00377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7EA9"/>
    <w:rPr>
      <w:rFonts w:ascii="Tahoma" w:hAnsi="Tahoma" w:cs="Tahoma"/>
      <w:sz w:val="16"/>
      <w:szCs w:val="16"/>
    </w:rPr>
  </w:style>
  <w:style w:type="table" w:customStyle="1" w:styleId="a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e">
    <w:basedOn w:val="TableNormal1"/>
    <w:tblPr>
      <w:tblStyleRowBandSize w:val="1"/>
      <w:tblStyleColBandSize w:val="1"/>
      <w:tblCellMar>
        <w:right w:w="115" w:type="dxa"/>
      </w:tblCellMar>
    </w:tblPr>
  </w:style>
  <w:style w:type="table" w:customStyle="1" w:styleId="affffffffffffffff">
    <w:basedOn w:val="TableNormal1"/>
    <w:tblPr>
      <w:tblStyleRowBandSize w:val="1"/>
      <w:tblStyleColBandSize w:val="1"/>
    </w:tblPr>
  </w:style>
  <w:style w:type="table" w:customStyle="1" w:styleId="affffffffffffffff0">
    <w:basedOn w:val="TableNormal1"/>
    <w:tblPr>
      <w:tblStyleRowBandSize w:val="1"/>
      <w:tblStyleColBandSize w:val="1"/>
      <w:tblCellMar>
        <w:right w:w="115" w:type="dxa"/>
      </w:tblCellMar>
    </w:tblPr>
  </w:style>
  <w:style w:type="paragraph" w:styleId="affffffffffffffff1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d">
    <w:basedOn w:val="TableNormal1"/>
    <w:tblPr>
      <w:tblStyleRowBandSize w:val="1"/>
      <w:tblStyleColBandSize w:val="1"/>
      <w:tblCellMar>
        <w:right w:w="115" w:type="dxa"/>
      </w:tblCellMar>
    </w:tblPr>
  </w:style>
  <w:style w:type="table" w:customStyle="1" w:styleId="affffffffffffffffe">
    <w:basedOn w:val="TableNormal1"/>
    <w:tblPr>
      <w:tblStyleRowBandSize w:val="1"/>
      <w:tblStyleColBandSize w:val="1"/>
    </w:tblPr>
  </w:style>
  <w:style w:type="table" w:customStyle="1" w:styleId="afffffffffffffffff">
    <w:basedOn w:val="TableNormal1"/>
    <w:tblPr>
      <w:tblStyleRowBandSize w:val="1"/>
      <w:tblStyleColBandSize w:val="1"/>
      <w:tblCellMar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uiPriority w:val="99"/>
    <w:unhideWhenUsed/>
    <w:qFormat/>
    <w:rsid w:val="00DD4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DD4C7B"/>
  </w:style>
  <w:style w:type="table" w:styleId="a5">
    <w:name w:val="Table Grid"/>
    <w:basedOn w:val="a1"/>
    <w:uiPriority w:val="59"/>
    <w:rsid w:val="00147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link w:val="a7"/>
    <w:uiPriority w:val="34"/>
    <w:qFormat/>
    <w:rsid w:val="0031224C"/>
    <w:pPr>
      <w:spacing w:after="160" w:line="256" w:lineRule="auto"/>
      <w:ind w:left="720"/>
      <w:contextualSpacing/>
    </w:pPr>
  </w:style>
  <w:style w:type="character" w:styleId="a8">
    <w:name w:val="Hyperlink"/>
    <w:basedOn w:val="a0"/>
    <w:uiPriority w:val="99"/>
    <w:unhideWhenUsed/>
    <w:rsid w:val="005B3D3B"/>
    <w:rPr>
      <w:color w:val="0000FF"/>
      <w:u w:val="single"/>
    </w:rPr>
  </w:style>
  <w:style w:type="character" w:customStyle="1" w:styleId="a7">
    <w:name w:val="Абзац списка Знак"/>
    <w:link w:val="a6"/>
    <w:uiPriority w:val="34"/>
    <w:locked/>
    <w:rsid w:val="00DF00FB"/>
  </w:style>
  <w:style w:type="character" w:customStyle="1" w:styleId="10">
    <w:name w:val="Неразрешенное упоминание1"/>
    <w:basedOn w:val="a0"/>
    <w:uiPriority w:val="99"/>
    <w:semiHidden/>
    <w:unhideWhenUsed/>
    <w:rsid w:val="00ED52B4"/>
    <w:rPr>
      <w:color w:val="605E5C"/>
      <w:shd w:val="clear" w:color="auto" w:fill="E1DFDD"/>
    </w:rPr>
  </w:style>
  <w:style w:type="character" w:customStyle="1" w:styleId="FontStyle12">
    <w:name w:val="Font Style12"/>
    <w:uiPriority w:val="99"/>
    <w:rsid w:val="0017515A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rsid w:val="00383203"/>
  </w:style>
  <w:style w:type="character" w:styleId="a9">
    <w:name w:val="Strong"/>
    <w:basedOn w:val="a0"/>
    <w:uiPriority w:val="22"/>
    <w:qFormat/>
    <w:rsid w:val="00383203"/>
    <w:rPr>
      <w:b/>
      <w:bCs/>
    </w:rPr>
  </w:style>
  <w:style w:type="paragraph" w:styleId="aa">
    <w:name w:val="Balloon Text"/>
    <w:link w:val="ab"/>
    <w:uiPriority w:val="99"/>
    <w:semiHidden/>
    <w:unhideWhenUsed/>
    <w:rsid w:val="00377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7EA9"/>
    <w:rPr>
      <w:rFonts w:ascii="Tahoma" w:hAnsi="Tahoma" w:cs="Tahoma"/>
      <w:sz w:val="16"/>
      <w:szCs w:val="16"/>
    </w:rPr>
  </w:style>
  <w:style w:type="table" w:customStyle="1" w:styleId="a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e">
    <w:basedOn w:val="TableNormal1"/>
    <w:tblPr>
      <w:tblStyleRowBandSize w:val="1"/>
      <w:tblStyleColBandSize w:val="1"/>
      <w:tblCellMar>
        <w:right w:w="115" w:type="dxa"/>
      </w:tblCellMar>
    </w:tblPr>
  </w:style>
  <w:style w:type="table" w:customStyle="1" w:styleId="affffffffffffffff">
    <w:basedOn w:val="TableNormal1"/>
    <w:tblPr>
      <w:tblStyleRowBandSize w:val="1"/>
      <w:tblStyleColBandSize w:val="1"/>
    </w:tblPr>
  </w:style>
  <w:style w:type="table" w:customStyle="1" w:styleId="affffffffffffffff0">
    <w:basedOn w:val="TableNormal1"/>
    <w:tblPr>
      <w:tblStyleRowBandSize w:val="1"/>
      <w:tblStyleColBandSize w:val="1"/>
      <w:tblCellMar>
        <w:right w:w="115" w:type="dxa"/>
      </w:tblCellMar>
    </w:tblPr>
  </w:style>
  <w:style w:type="paragraph" w:styleId="affffffffffffffff1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d">
    <w:basedOn w:val="TableNormal1"/>
    <w:tblPr>
      <w:tblStyleRowBandSize w:val="1"/>
      <w:tblStyleColBandSize w:val="1"/>
      <w:tblCellMar>
        <w:right w:w="115" w:type="dxa"/>
      </w:tblCellMar>
    </w:tblPr>
  </w:style>
  <w:style w:type="table" w:customStyle="1" w:styleId="affffffffffffffffe">
    <w:basedOn w:val="TableNormal1"/>
    <w:tblPr>
      <w:tblStyleRowBandSize w:val="1"/>
      <w:tblStyleColBandSize w:val="1"/>
    </w:tblPr>
  </w:style>
  <w:style w:type="table" w:customStyle="1" w:styleId="afffffffffffffffff">
    <w:basedOn w:val="TableNormal1"/>
    <w:tblPr>
      <w:tblStyleRowBandSize w:val="1"/>
      <w:tblStyleColBandSize w:val="1"/>
      <w:tblCellMar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420384257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cntd.ru/document/42038425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docs.cntd.ru/document/420384257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l5MgEyROczG27cDeFvS5zLisBA==">CgMxLjAaHwoBMBIaChgICVIUChJ0YWJsZS5tNnNnNTY5Y2RlNnEyD2lkLjMxZnA5MG1uOXdwYzIOaC5la3I2YmM4cW54YjI4AHIhMWM3TURYN3ppczVzamctM0Z5ekxiOENCbUVpal8tN0ll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</cp:lastModifiedBy>
  <cp:revision>2</cp:revision>
  <dcterms:created xsi:type="dcterms:W3CDTF">2026-02-16T07:40:00Z</dcterms:created>
  <dcterms:modified xsi:type="dcterms:W3CDTF">2026-02-16T07:40:00Z</dcterms:modified>
</cp:coreProperties>
</file>